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043F17ED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BB6FA4">
        <w:rPr>
          <w:rFonts w:eastAsia="Andale Sans UI" w:cstheme="minorHAnsi"/>
          <w:kern w:val="2"/>
          <w:lang w:eastAsia="pl-PL"/>
        </w:rPr>
        <w:t>24</w:t>
      </w:r>
      <w:r w:rsidR="00603593">
        <w:rPr>
          <w:rFonts w:eastAsia="Andale Sans UI" w:cstheme="minorHAnsi"/>
          <w:kern w:val="2"/>
          <w:lang w:eastAsia="pl-PL"/>
        </w:rPr>
        <w:t xml:space="preserve"> </w:t>
      </w:r>
      <w:r w:rsidR="00A16731">
        <w:rPr>
          <w:rFonts w:eastAsia="Andale Sans UI" w:cstheme="minorHAnsi"/>
          <w:kern w:val="2"/>
          <w:lang w:eastAsia="pl-PL"/>
        </w:rPr>
        <w:t>marca</w:t>
      </w:r>
      <w:r w:rsidR="00603593">
        <w:rPr>
          <w:rFonts w:eastAsia="Andale Sans UI" w:cstheme="minorHAnsi"/>
          <w:kern w:val="2"/>
          <w:lang w:eastAsia="pl-PL"/>
        </w:rPr>
        <w:t xml:space="preserve"> 2021 r.</w:t>
      </w:r>
    </w:p>
    <w:p w14:paraId="5126CD42" w14:textId="03859EF1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BB6FA4">
        <w:rPr>
          <w:rFonts w:eastAsia="Andale Sans UI" w:cstheme="minorHAnsi"/>
          <w:kern w:val="2"/>
          <w:lang w:eastAsia="pl-PL"/>
        </w:rPr>
        <w:t>I</w:t>
      </w:r>
      <w:r w:rsidR="00603593">
        <w:rPr>
          <w:rFonts w:eastAsia="Andale Sans UI" w:cstheme="minorHAnsi"/>
          <w:kern w:val="2"/>
          <w:lang w:eastAsia="pl-PL"/>
        </w:rPr>
        <w:t>I.0</w:t>
      </w:r>
      <w:r w:rsidR="00A16731">
        <w:rPr>
          <w:rFonts w:eastAsia="Andale Sans UI" w:cstheme="minorHAnsi"/>
          <w:kern w:val="2"/>
          <w:lang w:eastAsia="pl-PL"/>
        </w:rPr>
        <w:t>3</w:t>
      </w:r>
      <w:r w:rsidR="00603593">
        <w:rPr>
          <w:rFonts w:eastAsia="Andale Sans UI" w:cstheme="minorHAnsi"/>
          <w:kern w:val="2"/>
          <w:lang w:eastAsia="pl-PL"/>
        </w:rPr>
        <w:t>.2021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15E17E6F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 w:rsidR="00A16731">
        <w:rPr>
          <w:rFonts w:eastAsia="Andale Sans UI" w:cstheme="minorHAnsi"/>
          <w:b/>
          <w:kern w:val="2"/>
          <w:lang w:eastAsia="pl-PL"/>
        </w:rPr>
        <w:t>dostawy</w:t>
      </w:r>
      <w:r>
        <w:rPr>
          <w:rFonts w:eastAsia="Andale Sans UI" w:cstheme="minorHAnsi"/>
          <w:b/>
          <w:kern w:val="2"/>
          <w:lang w:eastAsia="pl-PL"/>
        </w:rPr>
        <w:t>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75596D36" w:rsidR="00061E12" w:rsidRDefault="00603593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Zakup i dostawa </w:t>
      </w:r>
      <w:r w:rsidR="00A16731">
        <w:rPr>
          <w:rFonts w:eastAsia="Andale Sans UI" w:cstheme="minorHAnsi"/>
          <w:kern w:val="2"/>
          <w:lang w:eastAsia="pl-PL"/>
        </w:rPr>
        <w:t>pościeli hotelowej.</w:t>
      </w:r>
    </w:p>
    <w:p w14:paraId="7B508146" w14:textId="5A7C5E3A" w:rsidR="00A2103F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FB2DFF6" w14:textId="298B77A6" w:rsidR="00B70D88" w:rsidRDefault="00A2103F" w:rsidP="00A1673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Wykonawca zobowiązuje się do dostarczenia</w:t>
      </w:r>
      <w:r w:rsidR="00A16731">
        <w:rPr>
          <w:rFonts w:eastAsia="Andale Sans UI" w:cstheme="minorHAnsi"/>
          <w:kern w:val="2"/>
          <w:lang w:eastAsia="pl-PL"/>
        </w:rPr>
        <w:t>:</w:t>
      </w:r>
    </w:p>
    <w:p w14:paraId="6679E69B" w14:textId="459CD9B0" w:rsidR="00A16731" w:rsidRDefault="00A16731" w:rsidP="00A16731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C0400">
        <w:rPr>
          <w:rFonts w:eastAsia="Andale Sans UI" w:cstheme="minorHAnsi"/>
          <w:b/>
          <w:bCs/>
          <w:kern w:val="2"/>
          <w:lang w:eastAsia="pl-PL"/>
        </w:rPr>
        <w:t>poszewka na poduszkę – 50 szt.</w:t>
      </w:r>
      <w:r>
        <w:rPr>
          <w:rFonts w:eastAsia="Andale Sans UI" w:cstheme="minorHAnsi"/>
          <w:kern w:val="2"/>
          <w:lang w:eastAsia="pl-PL"/>
        </w:rPr>
        <w:t xml:space="preserve"> – kolor biały, 100 % bawełna, wymiary 50 x 70 cm (± 5 cm w każdym wymiarze);</w:t>
      </w:r>
    </w:p>
    <w:p w14:paraId="2D581C44" w14:textId="4F4F1D45" w:rsidR="00A16731" w:rsidRDefault="00A16731" w:rsidP="00A16731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C0400">
        <w:rPr>
          <w:rFonts w:eastAsia="Andale Sans UI" w:cstheme="minorHAnsi"/>
          <w:b/>
          <w:bCs/>
          <w:kern w:val="2"/>
          <w:lang w:eastAsia="pl-PL"/>
        </w:rPr>
        <w:t>poszewka na kołdrę – 40 szt.</w:t>
      </w:r>
      <w:r>
        <w:rPr>
          <w:rFonts w:eastAsia="Andale Sans UI" w:cstheme="minorHAnsi"/>
          <w:kern w:val="2"/>
          <w:lang w:eastAsia="pl-PL"/>
        </w:rPr>
        <w:t xml:space="preserve"> – kolor biały, 100 % bawełna, wymiary 160 x 200 cm (± 5 cm w każdym wymiarze);</w:t>
      </w:r>
    </w:p>
    <w:p w14:paraId="2922BD0E" w14:textId="29AE88CD" w:rsidR="00A16731" w:rsidRDefault="00A16731" w:rsidP="00A16731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C0400">
        <w:rPr>
          <w:rFonts w:eastAsia="Andale Sans UI" w:cstheme="minorHAnsi"/>
          <w:b/>
          <w:bCs/>
          <w:kern w:val="2"/>
          <w:lang w:eastAsia="pl-PL"/>
        </w:rPr>
        <w:t xml:space="preserve">prześcieradło z gumką </w:t>
      </w:r>
      <w:r w:rsidR="005C0400" w:rsidRPr="005C0400">
        <w:rPr>
          <w:rFonts w:eastAsia="Andale Sans UI" w:cstheme="minorHAnsi"/>
          <w:b/>
          <w:bCs/>
          <w:kern w:val="2"/>
          <w:lang w:eastAsia="pl-PL"/>
        </w:rPr>
        <w:t>–</w:t>
      </w:r>
      <w:r w:rsidRPr="005C0400">
        <w:rPr>
          <w:rFonts w:eastAsia="Andale Sans UI" w:cstheme="minorHAnsi"/>
          <w:b/>
          <w:bCs/>
          <w:kern w:val="2"/>
          <w:lang w:eastAsia="pl-PL"/>
        </w:rPr>
        <w:t xml:space="preserve"> </w:t>
      </w:r>
      <w:r w:rsidR="005C0400" w:rsidRPr="005C0400">
        <w:rPr>
          <w:rFonts w:eastAsia="Andale Sans UI" w:cstheme="minorHAnsi"/>
          <w:b/>
          <w:bCs/>
          <w:kern w:val="2"/>
          <w:lang w:eastAsia="pl-PL"/>
        </w:rPr>
        <w:t>30 szt.</w:t>
      </w:r>
      <w:r w:rsidR="005C0400">
        <w:rPr>
          <w:rFonts w:eastAsia="Andale Sans UI" w:cstheme="minorHAnsi"/>
          <w:kern w:val="2"/>
          <w:lang w:eastAsia="pl-PL"/>
        </w:rPr>
        <w:t xml:space="preserve"> – kolor biały, 100% bawełna, wymiary 100 x 200 cm (± 5 cm w każdym wymiarze);</w:t>
      </w:r>
    </w:p>
    <w:p w14:paraId="27C2E3D6" w14:textId="32EA36B3" w:rsidR="005C0400" w:rsidRPr="00A16731" w:rsidRDefault="005C0400" w:rsidP="00A16731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C0400">
        <w:rPr>
          <w:rFonts w:eastAsia="Andale Sans UI" w:cstheme="minorHAnsi"/>
          <w:b/>
          <w:bCs/>
          <w:kern w:val="2"/>
          <w:lang w:eastAsia="pl-PL"/>
        </w:rPr>
        <w:t>prześcieradło zwykłe (bez gumki) – 20 szt.</w:t>
      </w:r>
      <w:r>
        <w:rPr>
          <w:rFonts w:eastAsia="Andale Sans UI" w:cstheme="minorHAnsi"/>
          <w:kern w:val="2"/>
          <w:lang w:eastAsia="pl-PL"/>
        </w:rPr>
        <w:t xml:space="preserve"> – kolor biały, 100% bawełna, wymiary 140 x 200 cm </w:t>
      </w:r>
      <w:r>
        <w:rPr>
          <w:rFonts w:eastAsia="Andale Sans UI" w:cstheme="minorHAnsi"/>
          <w:kern w:val="2"/>
          <w:lang w:eastAsia="pl-PL"/>
        </w:rPr>
        <w:br/>
        <w:t>(± 5 cm w każdym wymiarze).</w:t>
      </w:r>
    </w:p>
    <w:p w14:paraId="01B75352" w14:textId="3970AD44" w:rsidR="00A86570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7831CC6B" w14:textId="297C0AA0" w:rsidR="005E1FE0" w:rsidRDefault="005E1FE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296635F0" w14:textId="00A7713B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 xml:space="preserve">Zamawiający wymaga dostawy fabrycznie nowych, nieużywanych, nieuszkodzonych i oryginalnie zapakowanych artykułów </w:t>
      </w:r>
      <w:r w:rsidR="005C0400">
        <w:t xml:space="preserve">opisanych powyżej, </w:t>
      </w:r>
      <w:r w:rsidRPr="005E1FE0">
        <w:t xml:space="preserve">wolnych od wad </w:t>
      </w:r>
      <w:r w:rsidRPr="005E1FE0">
        <w:br/>
        <w:t>oraz pochodzących z oficjalnego kanału sprzedaży producenta na rynek polski.</w:t>
      </w:r>
    </w:p>
    <w:p w14:paraId="248AAFBF" w14:textId="77777777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</w:p>
    <w:p w14:paraId="0CDED4F2" w14:textId="68CFA45B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  <w:r w:rsidRPr="005E1FE0">
        <w:t xml:space="preserve">Wykonawca zobowiązuje się dostarczyć materiały do siedziby Zamawiającego </w:t>
      </w:r>
      <w:r w:rsidRPr="005E1FE0">
        <w:br/>
        <w:t xml:space="preserve">na adres: </w:t>
      </w:r>
      <w:r w:rsidRPr="005E1FE0">
        <w:rPr>
          <w:i/>
          <w:iCs/>
        </w:rPr>
        <w:t>Miejsko-Gminny Ośrodek Kultury i Sportu w Płotach, ul. Koszalińska 2A, 72-310 Płoty.</w:t>
      </w:r>
      <w:r w:rsidRPr="005E1FE0">
        <w:t xml:space="preserve"> Koszty związane z dostarczeniem sprzętu do siedziby Zamawiającego, ponosi Wykonawca.</w:t>
      </w:r>
    </w:p>
    <w:p w14:paraId="5E0FB865" w14:textId="77777777" w:rsidR="005E1FE0" w:rsidRPr="005E1FE0" w:rsidRDefault="005E1FE0" w:rsidP="005E1FE0">
      <w:pPr>
        <w:autoSpaceDE w:val="0"/>
        <w:autoSpaceDN w:val="0"/>
        <w:spacing w:after="0" w:line="240" w:lineRule="auto"/>
        <w:jc w:val="both"/>
      </w:pPr>
    </w:p>
    <w:p w14:paraId="2447D5A0" w14:textId="72DB3410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37D84F19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5C0400">
        <w:rPr>
          <w:rFonts w:eastAsia="Andale Sans UI" w:cstheme="minorHAnsi"/>
          <w:b/>
          <w:kern w:val="2"/>
          <w:lang w:eastAsia="pl-PL"/>
        </w:rPr>
        <w:t>14 dni od rozstrzygnięcia zamówienia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15687D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lastRenderedPageBreak/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70D88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70D88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7CAB87BF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A86570">
        <w:rPr>
          <w:rFonts w:eastAsia="Andale Sans UI" w:cstheme="minorHAnsi"/>
          <w:kern w:val="2"/>
          <w:lang w:eastAsia="pl-PL"/>
        </w:rPr>
        <w:t>administracja@mgokis.ploty.pl</w:t>
      </w:r>
      <w:r w:rsidR="00F6000E">
        <w:rPr>
          <w:rFonts w:eastAsia="Andale Sans UI" w:cstheme="minorHAnsi"/>
          <w:kern w:val="2"/>
          <w:lang w:eastAsia="pl-PL"/>
        </w:rPr>
        <w:t>.</w:t>
      </w:r>
      <w:r w:rsidR="00A86570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02F7F6E3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Ofertę należy złożyć</w:t>
      </w:r>
      <w:r w:rsidR="00BB6FA4">
        <w:rPr>
          <w:rFonts w:eastAsia="Andale Sans UI" w:cstheme="minorHAnsi"/>
          <w:kern w:val="2"/>
          <w:lang w:eastAsia="pl-PL"/>
        </w:rPr>
        <w:t xml:space="preserve"> w terminie do</w:t>
      </w:r>
      <w:r w:rsidRPr="00F42F5F">
        <w:rPr>
          <w:rFonts w:eastAsia="Andale Sans UI" w:cstheme="minorHAnsi"/>
          <w:kern w:val="2"/>
          <w:lang w:eastAsia="pl-PL"/>
        </w:rPr>
        <w:t xml:space="preserve"> </w:t>
      </w:r>
      <w:r w:rsidR="00BB6FA4">
        <w:rPr>
          <w:rFonts w:eastAsia="Andale Sans UI" w:cstheme="minorHAnsi"/>
          <w:kern w:val="2"/>
          <w:u w:val="single"/>
          <w:lang w:eastAsia="pl-PL"/>
        </w:rPr>
        <w:t>2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="00BB6FA4">
        <w:rPr>
          <w:rFonts w:eastAsia="Andale Sans UI" w:cstheme="minorHAnsi"/>
          <w:kern w:val="2"/>
          <w:u w:val="single"/>
          <w:lang w:eastAsia="pl-PL"/>
        </w:rPr>
        <w:t>kwietnia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 xml:space="preserve"> 2021 r. do godz. 12:00.</w:t>
      </w:r>
    </w:p>
    <w:p w14:paraId="34E3F6E7" w14:textId="2883BFE1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77777777" w:rsidR="000601D1" w:rsidRPr="000601D1" w:rsidRDefault="000601D1" w:rsidP="000601D1">
      <w:pPr>
        <w:spacing w:line="312" w:lineRule="auto"/>
        <w:rPr>
          <w:rFonts w:eastAsiaTheme="minorEastAsia" w:cstheme="minorHAnsi"/>
        </w:rPr>
      </w:pPr>
      <w:r w:rsidRPr="000601D1">
        <w:rPr>
          <w:rFonts w:eastAsiaTheme="minorEastAsia" w:cstheme="minorHAnsi"/>
          <w:b/>
          <w:bCs/>
        </w:rPr>
        <w:t>INFORMACJA DOTYCZĄCA RODO</w:t>
      </w:r>
    </w:p>
    <w:p w14:paraId="6A802999" w14:textId="77777777" w:rsidR="000601D1" w:rsidRPr="000601D1" w:rsidRDefault="000601D1" w:rsidP="000601D1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11306409" w14:textId="77777777" w:rsidR="00061E12" w:rsidRDefault="00061E12" w:rsidP="000601D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87A756E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CF7AD5D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4C2AFAA" w14:textId="06CCDF1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C983A51" w14:textId="77022D02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985A209" w14:textId="06A5F3F0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78BE84D" w14:textId="3D5B8899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B941904" w14:textId="7B909A92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586D76F" w14:textId="5103BC07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1EBBFD84" w14:textId="2CF98134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ADE6FF8" w14:textId="77777777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17FBD588" w14:textId="77777777" w:rsidR="00061E12" w:rsidRPr="004D2C0F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333B7CDA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3184C0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46049F79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5AAD3B89" w14:textId="427A7341" w:rsidR="005E1FE0" w:rsidRDefault="005E1FE0">
      <w:pPr>
        <w:spacing w:line="259" w:lineRule="auto"/>
        <w:rPr>
          <w:rFonts w:cs="Times"/>
          <w:iCs/>
          <w:sz w:val="16"/>
          <w:u w:val="single"/>
        </w:rPr>
      </w:pPr>
    </w:p>
    <w:p w14:paraId="053812C2" w14:textId="09341F25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</w:t>
      </w:r>
      <w:r w:rsidR="00BB6FA4">
        <w:rPr>
          <w:rFonts w:cs="Times"/>
          <w:iCs/>
          <w:sz w:val="16"/>
          <w:u w:val="single"/>
        </w:rPr>
        <w:t>I</w:t>
      </w:r>
      <w:r w:rsidR="00F6000E" w:rsidRPr="00E86009">
        <w:rPr>
          <w:rFonts w:cs="Times"/>
          <w:iCs/>
          <w:sz w:val="16"/>
          <w:u w:val="single"/>
        </w:rPr>
        <w:t>I</w:t>
      </w:r>
      <w:r w:rsidR="005E1FE0">
        <w:rPr>
          <w:rFonts w:cs="Times"/>
          <w:iCs/>
          <w:sz w:val="16"/>
          <w:u w:val="single"/>
        </w:rPr>
        <w:t>.0</w:t>
      </w:r>
      <w:r w:rsidR="005C0400">
        <w:rPr>
          <w:rFonts w:cs="Times"/>
          <w:iCs/>
          <w:sz w:val="16"/>
          <w:u w:val="single"/>
        </w:rPr>
        <w:t>3</w:t>
      </w:r>
      <w:r w:rsidR="005E1FE0">
        <w:rPr>
          <w:rFonts w:cs="Times"/>
          <w:iCs/>
          <w:sz w:val="16"/>
          <w:u w:val="single"/>
        </w:rPr>
        <w:t>.2021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5137BE69" w14:textId="2FD86309" w:rsidR="005C0400" w:rsidRPr="005C0400" w:rsidRDefault="005C0400" w:rsidP="00E86009">
      <w:pPr>
        <w:spacing w:after="200" w:line="276" w:lineRule="auto"/>
        <w:jc w:val="both"/>
        <w:rPr>
          <w:rFonts w:cstheme="minorHAnsi"/>
        </w:rPr>
      </w:pPr>
      <w:r w:rsidRPr="005C0400">
        <w:rPr>
          <w:rFonts w:cstheme="minorHAnsi"/>
        </w:rPr>
        <w:t>Zakup i dostawa pościeli hotelowej.</w:t>
      </w:r>
    </w:p>
    <w:p w14:paraId="61667C96" w14:textId="77777777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6DC3D4C3" w14:textId="6290A067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3400" w:type="dxa"/>
          </w:tcPr>
          <w:p w14:paraId="5AD1C511" w14:textId="3816559D" w:rsidR="00E86009" w:rsidRPr="005C0400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poszewka na poduszkę</w:t>
            </w:r>
          </w:p>
        </w:tc>
        <w:tc>
          <w:tcPr>
            <w:tcW w:w="1926" w:type="dxa"/>
          </w:tcPr>
          <w:p w14:paraId="3C8212E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51B7604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98B525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3400" w:type="dxa"/>
          </w:tcPr>
          <w:p w14:paraId="7065CCE7" w14:textId="6841EFBA" w:rsidR="00E86009" w:rsidRPr="005C0400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poszewka na kołdrę</w:t>
            </w:r>
          </w:p>
        </w:tc>
        <w:tc>
          <w:tcPr>
            <w:tcW w:w="1926" w:type="dxa"/>
          </w:tcPr>
          <w:p w14:paraId="0C72A11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49AF435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7974A9A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3400" w:type="dxa"/>
          </w:tcPr>
          <w:p w14:paraId="15889453" w14:textId="7F66C2C7" w:rsidR="00E86009" w:rsidRPr="005C0400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prześcieradło z gumką</w:t>
            </w:r>
          </w:p>
        </w:tc>
        <w:tc>
          <w:tcPr>
            <w:tcW w:w="1926" w:type="dxa"/>
          </w:tcPr>
          <w:p w14:paraId="33AEF49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59EA26C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6DED65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3400" w:type="dxa"/>
          </w:tcPr>
          <w:p w14:paraId="65EBD7DE" w14:textId="739FF0CA" w:rsidR="00E86009" w:rsidRPr="005C0400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prześcieradło zwykłe (bez gumki)</w:t>
            </w:r>
          </w:p>
        </w:tc>
        <w:tc>
          <w:tcPr>
            <w:tcW w:w="1926" w:type="dxa"/>
          </w:tcPr>
          <w:p w14:paraId="23C551B1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3DBB84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F3A93B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5C0400" w14:paraId="024498FD" w14:textId="77777777" w:rsidTr="005C0400">
        <w:tc>
          <w:tcPr>
            <w:tcW w:w="3850" w:type="dxa"/>
            <w:gridSpan w:val="2"/>
          </w:tcPr>
          <w:p w14:paraId="17496785" w14:textId="119A910A" w:rsidR="005C0400" w:rsidRPr="00E86009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C0400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1926" w:type="dxa"/>
          </w:tcPr>
          <w:p w14:paraId="76150EE3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6AE0AC50" w:rsidR="005C0400" w:rsidRPr="005C0400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1926" w:type="dxa"/>
          </w:tcPr>
          <w:p w14:paraId="28F60C5A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1B5C20F8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869959F" w14:textId="459DD233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5295B569" w14:textId="77777777" w:rsidR="005C0400" w:rsidRPr="00E86009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31E7672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lastRenderedPageBreak/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9EF42C" w14:textId="77777777" w:rsidR="00184BB4" w:rsidRDefault="00184BB4" w:rsidP="00B82511">
      <w:pPr>
        <w:spacing w:after="0" w:line="240" w:lineRule="auto"/>
      </w:pPr>
      <w:r>
        <w:separator/>
      </w:r>
    </w:p>
  </w:endnote>
  <w:endnote w:type="continuationSeparator" w:id="0">
    <w:p w14:paraId="1C47F01B" w14:textId="77777777" w:rsidR="00184BB4" w:rsidRDefault="00184BB4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184B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0B9BA" w14:textId="77777777" w:rsidR="00184BB4" w:rsidRDefault="00184BB4" w:rsidP="00B82511">
      <w:pPr>
        <w:spacing w:after="0" w:line="240" w:lineRule="auto"/>
      </w:pPr>
      <w:r>
        <w:separator/>
      </w:r>
    </w:p>
  </w:footnote>
  <w:footnote w:type="continuationSeparator" w:id="0">
    <w:p w14:paraId="49F27820" w14:textId="77777777" w:rsidR="00184BB4" w:rsidRDefault="00184BB4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2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8F63D0"/>
    <w:multiLevelType w:val="hybridMultilevel"/>
    <w:tmpl w:val="CF7A0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2"/>
  </w:num>
  <w:num w:numId="8">
    <w:abstractNumId w:val="5"/>
  </w:num>
  <w:num w:numId="9">
    <w:abstractNumId w:val="16"/>
  </w:num>
  <w:num w:numId="10">
    <w:abstractNumId w:val="10"/>
  </w:num>
  <w:num w:numId="11">
    <w:abstractNumId w:val="6"/>
  </w:num>
  <w:num w:numId="12">
    <w:abstractNumId w:val="3"/>
  </w:num>
  <w:num w:numId="13">
    <w:abstractNumId w:val="4"/>
  </w:num>
  <w:num w:numId="14">
    <w:abstractNumId w:val="9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37C0"/>
    <w:rsid w:val="000D53F6"/>
    <w:rsid w:val="000E2BFD"/>
    <w:rsid w:val="00120654"/>
    <w:rsid w:val="0015687D"/>
    <w:rsid w:val="001622AF"/>
    <w:rsid w:val="00184BB4"/>
    <w:rsid w:val="001B0410"/>
    <w:rsid w:val="001F610B"/>
    <w:rsid w:val="00242B73"/>
    <w:rsid w:val="0024534E"/>
    <w:rsid w:val="002B5B92"/>
    <w:rsid w:val="002C0189"/>
    <w:rsid w:val="002E4A2D"/>
    <w:rsid w:val="003F4C07"/>
    <w:rsid w:val="00422348"/>
    <w:rsid w:val="004602E8"/>
    <w:rsid w:val="005605E8"/>
    <w:rsid w:val="005C0400"/>
    <w:rsid w:val="005E1FE0"/>
    <w:rsid w:val="005E6BA3"/>
    <w:rsid w:val="00603593"/>
    <w:rsid w:val="00671485"/>
    <w:rsid w:val="0068142A"/>
    <w:rsid w:val="006D0C39"/>
    <w:rsid w:val="00782A22"/>
    <w:rsid w:val="007D4D51"/>
    <w:rsid w:val="00811D24"/>
    <w:rsid w:val="00854794"/>
    <w:rsid w:val="00894C76"/>
    <w:rsid w:val="008E464F"/>
    <w:rsid w:val="008F362B"/>
    <w:rsid w:val="00990542"/>
    <w:rsid w:val="00A16731"/>
    <w:rsid w:val="00A2103F"/>
    <w:rsid w:val="00A2105D"/>
    <w:rsid w:val="00A86570"/>
    <w:rsid w:val="00B51B9A"/>
    <w:rsid w:val="00B67B09"/>
    <w:rsid w:val="00B70D88"/>
    <w:rsid w:val="00B80CA4"/>
    <w:rsid w:val="00B82511"/>
    <w:rsid w:val="00B84C17"/>
    <w:rsid w:val="00B971DE"/>
    <w:rsid w:val="00BB6FA4"/>
    <w:rsid w:val="00BF1125"/>
    <w:rsid w:val="00C04A0E"/>
    <w:rsid w:val="00C628C8"/>
    <w:rsid w:val="00C96B91"/>
    <w:rsid w:val="00CE3AE2"/>
    <w:rsid w:val="00D62EE3"/>
    <w:rsid w:val="00DF2CE2"/>
    <w:rsid w:val="00DF6CF7"/>
    <w:rsid w:val="00E86009"/>
    <w:rsid w:val="00EB0254"/>
    <w:rsid w:val="00EE46BD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665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19</cp:revision>
  <cp:lastPrinted>2021-03-23T11:14:00Z</cp:lastPrinted>
  <dcterms:created xsi:type="dcterms:W3CDTF">2019-09-12T08:17:00Z</dcterms:created>
  <dcterms:modified xsi:type="dcterms:W3CDTF">2021-03-23T11:14:00Z</dcterms:modified>
</cp:coreProperties>
</file>